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79B6" w14:textId="77777777" w:rsidR="00C94063" w:rsidRDefault="00C94063" w:rsidP="004F5DFC">
      <w:pPr>
        <w:spacing w:after="0" w:line="240" w:lineRule="auto"/>
        <w:jc w:val="both"/>
      </w:pPr>
      <w:r>
        <w:t>At County in the Community (</w:t>
      </w:r>
      <w:proofErr w:type="spellStart"/>
      <w:r>
        <w:t>CitC</w:t>
      </w:r>
      <w:proofErr w:type="spellEnd"/>
      <w:r>
        <w:t xml:space="preserve">), we take your privacy seriously. This Privacy Notice sets out how we use and look after the personal information we collect from you. </w:t>
      </w:r>
    </w:p>
    <w:p w14:paraId="19DC224C" w14:textId="77777777" w:rsidR="00C94063" w:rsidRDefault="00C94063" w:rsidP="004F5DFC">
      <w:pPr>
        <w:spacing w:after="0" w:line="240" w:lineRule="auto"/>
        <w:jc w:val="both"/>
      </w:pPr>
    </w:p>
    <w:p w14:paraId="2D1C75BB" w14:textId="77777777" w:rsidR="00C94063" w:rsidRDefault="00C94063" w:rsidP="004F5DFC">
      <w:pPr>
        <w:spacing w:after="0" w:line="240" w:lineRule="auto"/>
        <w:jc w:val="both"/>
      </w:pPr>
      <w:r>
        <w:t xml:space="preserve">We are the data controller, responsible for the processing of any personal data you provide when using </w:t>
      </w:r>
      <w:proofErr w:type="spellStart"/>
      <w:r>
        <w:t>CitC’s</w:t>
      </w:r>
      <w:proofErr w:type="spellEnd"/>
      <w:r>
        <w:t xml:space="preserve"> Website and/or other services. We take reasonable care to keep your information secure and to prevent any unauthorised access to or use of it.</w:t>
      </w:r>
    </w:p>
    <w:p w14:paraId="37DD62A6" w14:textId="77777777" w:rsidR="00C94063" w:rsidRDefault="00C94063" w:rsidP="004F5DFC">
      <w:pPr>
        <w:spacing w:after="0" w:line="240" w:lineRule="auto"/>
        <w:jc w:val="both"/>
      </w:pPr>
    </w:p>
    <w:p w14:paraId="46F35CD7" w14:textId="2CC3C590" w:rsidR="00C94063" w:rsidRDefault="00C94063" w:rsidP="004F5DFC">
      <w:pPr>
        <w:spacing w:after="0" w:line="240" w:lineRule="auto"/>
        <w:jc w:val="both"/>
      </w:pPr>
      <w:proofErr w:type="spellStart"/>
      <w:r w:rsidRPr="00A86725">
        <w:rPr>
          <w:b/>
          <w:bCs/>
        </w:rPr>
        <w:t>CitC’s</w:t>
      </w:r>
      <w:proofErr w:type="spellEnd"/>
      <w:r w:rsidRPr="00A86725">
        <w:rPr>
          <w:b/>
          <w:bCs/>
        </w:rPr>
        <w:t xml:space="preserve"> websites and services include</w:t>
      </w:r>
      <w:r>
        <w:t>:</w:t>
      </w:r>
      <w:r w:rsidR="00D16DB7">
        <w:t xml:space="preserve"> </w:t>
      </w:r>
      <w:r>
        <w:t xml:space="preserve">The County in the Community Charitable Trust Website at </w:t>
      </w:r>
      <w:hyperlink r:id="rId7" w:history="1">
        <w:r w:rsidR="00FB2C75" w:rsidRPr="002A6403">
          <w:rPr>
            <w:rStyle w:val="Hyperlink"/>
          </w:rPr>
          <w:t>www.countyinthecommunity.co.uk</w:t>
        </w:r>
      </w:hyperlink>
      <w:r w:rsidR="00FB2C75">
        <w:t xml:space="preserve"> and </w:t>
      </w:r>
      <w:r w:rsidR="00A86725">
        <w:t>t</w:t>
      </w:r>
      <w:r>
        <w:t>he County in the Community social media pages on Facebook, Twitter, Instagram, LinkedIn and TikTok; (together the "</w:t>
      </w:r>
      <w:proofErr w:type="spellStart"/>
      <w:r>
        <w:t>CitC</w:t>
      </w:r>
      <w:proofErr w:type="spellEnd"/>
      <w:r>
        <w:t xml:space="preserve"> </w:t>
      </w:r>
      <w:r w:rsidR="00A86725">
        <w:t xml:space="preserve">Official </w:t>
      </w:r>
      <w:r>
        <w:t>Websites").</w:t>
      </w:r>
    </w:p>
    <w:p w14:paraId="013D8956" w14:textId="77777777" w:rsidR="00C94063" w:rsidRDefault="00C94063" w:rsidP="004F5DFC">
      <w:pPr>
        <w:spacing w:after="0" w:line="240" w:lineRule="auto"/>
        <w:jc w:val="both"/>
      </w:pPr>
    </w:p>
    <w:p w14:paraId="028B6BA7" w14:textId="7BE68C7D" w:rsidR="00C94063" w:rsidRPr="004C09C0" w:rsidRDefault="00C94063" w:rsidP="004F5DFC">
      <w:pPr>
        <w:spacing w:after="0" w:line="240" w:lineRule="auto"/>
        <w:jc w:val="both"/>
        <w:rPr>
          <w:b/>
          <w:bCs/>
        </w:rPr>
      </w:pPr>
      <w:r w:rsidRPr="00A02D08">
        <w:rPr>
          <w:b/>
          <w:bCs/>
        </w:rPr>
        <w:t>WHAT TYPES OF PERSONAL DATA DO WE COLLECT AND PROCESS?</w:t>
      </w:r>
    </w:p>
    <w:p w14:paraId="39AD9B78" w14:textId="77777777" w:rsidR="00C94063" w:rsidRDefault="00C94063" w:rsidP="004F5DFC">
      <w:pPr>
        <w:spacing w:after="0" w:line="240" w:lineRule="auto"/>
        <w:jc w:val="both"/>
      </w:pPr>
    </w:p>
    <w:p w14:paraId="54320E1B" w14:textId="1C918F76" w:rsidR="00C94063" w:rsidRDefault="00C94063" w:rsidP="004F5DFC">
      <w:pPr>
        <w:spacing w:after="0" w:line="240" w:lineRule="auto"/>
        <w:jc w:val="both"/>
      </w:pPr>
      <w:proofErr w:type="spellStart"/>
      <w:r>
        <w:rPr>
          <w:b/>
          <w:bCs/>
        </w:rPr>
        <w:t>CitC</w:t>
      </w:r>
      <w:proofErr w:type="spellEnd"/>
      <w:r>
        <w:rPr>
          <w:b/>
          <w:bCs/>
        </w:rPr>
        <w:t xml:space="preserve"> Programmes</w:t>
      </w:r>
      <w:r>
        <w:t xml:space="preserve">: When you register to use, purchase or engage with any of </w:t>
      </w:r>
      <w:proofErr w:type="spellStart"/>
      <w:r>
        <w:t>CitC’s</w:t>
      </w:r>
      <w:proofErr w:type="spellEnd"/>
      <w:r>
        <w:t xml:space="preserve"> services, the minimum information we will usually ask you to provide is your name, email address, country of residence, telephone number, and </w:t>
      </w:r>
      <w:r w:rsidR="004C09C0">
        <w:t>date</w:t>
      </w:r>
      <w:r>
        <w:t xml:space="preserve"> of birth. We may also ask you for additional information depending on the nature of our interaction with you. This may include medical and dietary requirements as well as emergency contacts details.</w:t>
      </w:r>
    </w:p>
    <w:p w14:paraId="1F54058A" w14:textId="77777777" w:rsidR="00C94063" w:rsidRDefault="00C94063" w:rsidP="004F5DFC">
      <w:pPr>
        <w:spacing w:after="0" w:line="240" w:lineRule="auto"/>
        <w:jc w:val="both"/>
      </w:pPr>
    </w:p>
    <w:p w14:paraId="75654FE7" w14:textId="77777777" w:rsidR="00C94063" w:rsidRDefault="00C94063" w:rsidP="004F5DFC">
      <w:pPr>
        <w:spacing w:after="0" w:line="240" w:lineRule="auto"/>
        <w:jc w:val="both"/>
      </w:pPr>
      <w:r w:rsidRPr="00277692">
        <w:rPr>
          <w:b/>
          <w:bCs/>
        </w:rPr>
        <w:t>Information you provide to us in response to a survey</w:t>
      </w:r>
      <w:r>
        <w:rPr>
          <w:b/>
          <w:bCs/>
        </w:rPr>
        <w:t xml:space="preserve"> or feedback form</w:t>
      </w:r>
      <w:r w:rsidRPr="00277692">
        <w:rPr>
          <w:b/>
          <w:bCs/>
        </w:rPr>
        <w:t>:</w:t>
      </w:r>
      <w:r w:rsidRPr="0073052D">
        <w:t xml:space="preserve"> We may occasionally contact you to ask for your feedback on </w:t>
      </w:r>
      <w:proofErr w:type="spellStart"/>
      <w:r>
        <w:t>CitC’s</w:t>
      </w:r>
      <w:proofErr w:type="spellEnd"/>
      <w:r w:rsidRPr="0073052D">
        <w:t xml:space="preserve"> services or services provided by a third-party affiliate on our behalf so that we can make them better and more relevant.</w:t>
      </w:r>
      <w:r>
        <w:t xml:space="preserve"> The responses you provide to us will remain confidential.</w:t>
      </w:r>
    </w:p>
    <w:p w14:paraId="4AB749C7" w14:textId="77777777" w:rsidR="00C94063" w:rsidRDefault="00C94063" w:rsidP="004F5DFC">
      <w:pPr>
        <w:spacing w:after="0" w:line="240" w:lineRule="auto"/>
        <w:jc w:val="both"/>
      </w:pPr>
    </w:p>
    <w:p w14:paraId="749630AE" w14:textId="0A701178" w:rsidR="00C94063" w:rsidRDefault="00C94063" w:rsidP="004F5DFC">
      <w:pPr>
        <w:spacing w:after="0" w:line="240" w:lineRule="auto"/>
        <w:jc w:val="both"/>
      </w:pPr>
      <w:r w:rsidRPr="00D36C36">
        <w:rPr>
          <w:b/>
          <w:bCs/>
        </w:rPr>
        <w:t>Online usage information:</w:t>
      </w:r>
      <w:r w:rsidRPr="0073052D">
        <w:t xml:space="preserve"> If you use </w:t>
      </w:r>
      <w:proofErr w:type="spellStart"/>
      <w:r>
        <w:t>C</w:t>
      </w:r>
      <w:r w:rsidR="00A86725">
        <w:t>itC</w:t>
      </w:r>
      <w:r>
        <w:t>’s</w:t>
      </w:r>
      <w:proofErr w:type="spellEnd"/>
      <w:r w:rsidRPr="0073052D">
        <w:t xml:space="preserve"> Official Websites we may collect your browser type, IP address, the full Uniform Resource Locators (URL), clickstream to, through and from our site (including date and time), products you viewed or searched for, page response times, length of visits to certain pages, page interaction information (such as scrolling, clicks and mouse-overs) and methods used to browse away from the page. Online usage information may be linked to a unique identifier, but we do not link online usage information to named individuals. In order to collect online usage information, we use cookies and other similar technologies.</w:t>
      </w:r>
    </w:p>
    <w:p w14:paraId="40D677CD" w14:textId="77777777" w:rsidR="00C94063" w:rsidRDefault="00C94063" w:rsidP="004F5DFC">
      <w:pPr>
        <w:spacing w:after="0" w:line="240" w:lineRule="auto"/>
        <w:jc w:val="both"/>
      </w:pPr>
    </w:p>
    <w:p w14:paraId="7EBEBF39" w14:textId="77777777" w:rsidR="00C94063" w:rsidRDefault="00C94063" w:rsidP="004F5DFC">
      <w:pPr>
        <w:spacing w:after="0" w:line="240" w:lineRule="auto"/>
        <w:jc w:val="both"/>
      </w:pPr>
      <w:r w:rsidRPr="00A463C7">
        <w:rPr>
          <w:b/>
          <w:bCs/>
        </w:rPr>
        <w:t>Offices:</w:t>
      </w:r>
      <w:r>
        <w:t xml:space="preserve"> When you visit our offices or other premises, we may collect CCTV images for the purposes of public order and the prevention of crime.</w:t>
      </w:r>
    </w:p>
    <w:p w14:paraId="76BAE00B" w14:textId="77777777" w:rsidR="00C94063" w:rsidRDefault="00C94063" w:rsidP="004F5DFC">
      <w:pPr>
        <w:spacing w:after="0" w:line="240" w:lineRule="auto"/>
        <w:jc w:val="both"/>
      </w:pPr>
    </w:p>
    <w:p w14:paraId="7A320D63" w14:textId="77777777" w:rsidR="00C94063" w:rsidRDefault="00C94063" w:rsidP="004F5DFC">
      <w:pPr>
        <w:spacing w:after="0" w:line="240" w:lineRule="auto"/>
        <w:jc w:val="both"/>
      </w:pPr>
      <w:r w:rsidRPr="005F1611">
        <w:t xml:space="preserve">We also may disclose such information in response to a law enforcement agency’s request or where we believe it is necessary to investigate, prevent, or take action regarding illegal activities, suspected fraud, situations involving potential threats to the physical safety of any person, non-compliance with of our </w:t>
      </w:r>
      <w:r>
        <w:t>t</w:t>
      </w:r>
      <w:r w:rsidRPr="005F1611">
        <w:t>erms, or as otherwise permitted or required by law and consistent with legal requirements.</w:t>
      </w:r>
    </w:p>
    <w:p w14:paraId="6D3897DB" w14:textId="77777777" w:rsidR="00C94063" w:rsidRDefault="00C94063" w:rsidP="004F5DFC">
      <w:pPr>
        <w:spacing w:after="0" w:line="240" w:lineRule="auto"/>
        <w:jc w:val="both"/>
      </w:pPr>
    </w:p>
    <w:p w14:paraId="2F26A75E" w14:textId="77777777" w:rsidR="00C94063" w:rsidRPr="00FE2308" w:rsidRDefault="00C94063" w:rsidP="004F5DFC">
      <w:pPr>
        <w:spacing w:after="0" w:line="240" w:lineRule="auto"/>
        <w:jc w:val="both"/>
        <w:rPr>
          <w:b/>
          <w:bCs/>
        </w:rPr>
      </w:pPr>
      <w:r w:rsidRPr="00FE2308">
        <w:rPr>
          <w:b/>
          <w:bCs/>
        </w:rPr>
        <w:t>WHY WE NEED YOUR PERSONAL DATA</w:t>
      </w:r>
      <w:r>
        <w:rPr>
          <w:b/>
          <w:bCs/>
        </w:rPr>
        <w:t>?</w:t>
      </w:r>
    </w:p>
    <w:p w14:paraId="78EF8FE5" w14:textId="77777777" w:rsidR="00C94063" w:rsidRDefault="00C94063" w:rsidP="004F5DFC">
      <w:pPr>
        <w:spacing w:after="0" w:line="240" w:lineRule="auto"/>
        <w:jc w:val="both"/>
      </w:pPr>
    </w:p>
    <w:p w14:paraId="07782047" w14:textId="307C3865" w:rsidR="00FB2C75" w:rsidRDefault="00C94063" w:rsidP="004F5DFC">
      <w:pPr>
        <w:spacing w:after="0" w:line="240" w:lineRule="auto"/>
        <w:jc w:val="both"/>
      </w:pPr>
      <w:proofErr w:type="spellStart"/>
      <w:r>
        <w:t>CitC</w:t>
      </w:r>
      <w:proofErr w:type="spellEnd"/>
      <w:r>
        <w:t xml:space="preserve"> will only use personal data for any purpose for which it has been specifically provided.</w:t>
      </w:r>
    </w:p>
    <w:p w14:paraId="288C47B8" w14:textId="77777777" w:rsidR="000839E8" w:rsidRDefault="000839E8" w:rsidP="004F5DFC">
      <w:pPr>
        <w:spacing w:after="0" w:line="240" w:lineRule="auto"/>
        <w:jc w:val="both"/>
      </w:pPr>
    </w:p>
    <w:p w14:paraId="165F4C47" w14:textId="700B95A0" w:rsidR="00C94063" w:rsidRDefault="00C94063" w:rsidP="004F5DFC">
      <w:pPr>
        <w:spacing w:after="0" w:line="240" w:lineRule="auto"/>
        <w:jc w:val="both"/>
      </w:pPr>
      <w:r w:rsidRPr="00BA619A">
        <w:rPr>
          <w:b/>
          <w:bCs/>
        </w:rPr>
        <w:t>Name, Date of Birth, Address, Phone Number, Email Address</w:t>
      </w:r>
      <w:r>
        <w:t xml:space="preserve"> – used for registration, monitoring and feedback purposes.</w:t>
      </w:r>
    </w:p>
    <w:p w14:paraId="60FDF36B" w14:textId="77777777" w:rsidR="00C94063" w:rsidRDefault="00C94063" w:rsidP="004F5DFC">
      <w:pPr>
        <w:spacing w:after="0" w:line="240" w:lineRule="auto"/>
        <w:jc w:val="both"/>
      </w:pPr>
      <w:r w:rsidRPr="00BA619A">
        <w:rPr>
          <w:b/>
          <w:bCs/>
        </w:rPr>
        <w:t>Medical Conditions, Dietary Requirements, Emergency Contacts</w:t>
      </w:r>
      <w:r>
        <w:t xml:space="preserve"> – to be used in the case of an emergency.</w:t>
      </w:r>
    </w:p>
    <w:p w14:paraId="0970467C" w14:textId="77777777" w:rsidR="00C94063" w:rsidRDefault="00C94063" w:rsidP="004F5DFC">
      <w:pPr>
        <w:spacing w:after="0" w:line="240" w:lineRule="auto"/>
        <w:jc w:val="both"/>
      </w:pPr>
      <w:r w:rsidRPr="00BA619A">
        <w:rPr>
          <w:b/>
          <w:bCs/>
        </w:rPr>
        <w:t>Gender, Faith, Ethnicity</w:t>
      </w:r>
      <w:r>
        <w:rPr>
          <w:b/>
          <w:bCs/>
        </w:rPr>
        <w:t>, Disability</w:t>
      </w:r>
      <w:r>
        <w:t xml:space="preserve"> – used to gather Equality, Diversity and Inclusion statistics.</w:t>
      </w:r>
    </w:p>
    <w:p w14:paraId="334CCB21" w14:textId="77777777" w:rsidR="00C94063" w:rsidRDefault="00C94063" w:rsidP="004F5DFC">
      <w:pPr>
        <w:spacing w:after="0" w:line="240" w:lineRule="auto"/>
        <w:jc w:val="both"/>
      </w:pPr>
      <w:r w:rsidRPr="00BA619A">
        <w:rPr>
          <w:b/>
          <w:bCs/>
        </w:rPr>
        <w:lastRenderedPageBreak/>
        <w:t>Image</w:t>
      </w:r>
      <w:r>
        <w:t xml:space="preserve"> – used for promotional and evaluation purposes. (</w:t>
      </w:r>
      <w:proofErr w:type="spellStart"/>
      <w:r w:rsidRPr="00832A7E">
        <w:t>CitC</w:t>
      </w:r>
      <w:proofErr w:type="spellEnd"/>
      <w:r w:rsidRPr="00832A7E">
        <w:t xml:space="preserve"> will only ever use your image where you have given us consent to do so</w:t>
      </w:r>
      <w:r>
        <w:t>).</w:t>
      </w:r>
    </w:p>
    <w:p w14:paraId="241980CA" w14:textId="77777777" w:rsidR="00C94063" w:rsidRDefault="00C94063" w:rsidP="004F5DFC">
      <w:pPr>
        <w:spacing w:after="0" w:line="240" w:lineRule="auto"/>
        <w:jc w:val="both"/>
      </w:pPr>
    </w:p>
    <w:p w14:paraId="016E8A05" w14:textId="77777777" w:rsidR="00C94063" w:rsidRPr="00B717CB" w:rsidRDefault="00C94063" w:rsidP="004F5DFC">
      <w:pPr>
        <w:spacing w:after="0" w:line="240" w:lineRule="auto"/>
        <w:jc w:val="both"/>
      </w:pPr>
      <w:r w:rsidRPr="0076657F">
        <w:rPr>
          <w:b/>
          <w:bCs/>
        </w:rPr>
        <w:t>WHO WE SHARE YOUR PERSONAL DATA WITH</w:t>
      </w:r>
      <w:r>
        <w:rPr>
          <w:b/>
          <w:bCs/>
        </w:rPr>
        <w:t>?</w:t>
      </w:r>
    </w:p>
    <w:p w14:paraId="08B1A3FB" w14:textId="77777777" w:rsidR="00C94063" w:rsidRDefault="00C94063" w:rsidP="004F5DFC">
      <w:pPr>
        <w:spacing w:after="0" w:line="240" w:lineRule="auto"/>
        <w:jc w:val="both"/>
      </w:pPr>
    </w:p>
    <w:p w14:paraId="21EC9693" w14:textId="77777777" w:rsidR="00C94063" w:rsidRDefault="00C94063" w:rsidP="004F5DFC">
      <w:pPr>
        <w:spacing w:after="0" w:line="240" w:lineRule="auto"/>
        <w:jc w:val="both"/>
      </w:pPr>
      <w:r>
        <w:t xml:space="preserve">When you register to take part in a </w:t>
      </w:r>
      <w:proofErr w:type="spellStart"/>
      <w:r>
        <w:t>CitC</w:t>
      </w:r>
      <w:proofErr w:type="spellEnd"/>
      <w:r>
        <w:t xml:space="preserve"> Programme, your information will be entered onto the Premier League Charitable Fund (</w:t>
      </w:r>
      <w:r w:rsidRPr="009C2A7B">
        <w:t>PLCF</w:t>
      </w:r>
      <w:r>
        <w:t>)</w:t>
      </w:r>
      <w:r w:rsidRPr="009C2A7B">
        <w:t xml:space="preserve"> and </w:t>
      </w:r>
      <w:r>
        <w:t>English Football League Trust (</w:t>
      </w:r>
      <w:r w:rsidRPr="009C2A7B">
        <w:t>EFL</w:t>
      </w:r>
      <w:r>
        <w:t>T)</w:t>
      </w:r>
      <w:r w:rsidRPr="009C2A7B">
        <w:t xml:space="preserve"> Salesforce Portal.</w:t>
      </w:r>
      <w:r>
        <w:t xml:space="preserve"> The data collected will be used for statistical purposes and for the creation of impact reports.</w:t>
      </w:r>
    </w:p>
    <w:p w14:paraId="0C5941D6" w14:textId="77777777" w:rsidR="00C94063" w:rsidRDefault="00C94063" w:rsidP="004F5DFC">
      <w:pPr>
        <w:spacing w:after="0" w:line="240" w:lineRule="auto"/>
        <w:jc w:val="both"/>
      </w:pPr>
    </w:p>
    <w:p w14:paraId="573F61F4" w14:textId="77777777" w:rsidR="00C94063" w:rsidRDefault="00C94063" w:rsidP="004F5DFC">
      <w:pPr>
        <w:spacing w:after="0" w:line="240" w:lineRule="auto"/>
        <w:jc w:val="both"/>
      </w:pPr>
      <w:proofErr w:type="spellStart"/>
      <w:r>
        <w:t>CitC</w:t>
      </w:r>
      <w:proofErr w:type="spellEnd"/>
      <w:r>
        <w:t xml:space="preserve"> may share your personal details with </w:t>
      </w:r>
      <w:r w:rsidRPr="005B0DE7">
        <w:t>selected third parties, suppliers and sub-contractors such as</w:t>
      </w:r>
      <w:r>
        <w:t xml:space="preserve"> tournament match organisers. </w:t>
      </w:r>
      <w:r w:rsidRPr="00A36A43">
        <w:t>Third-party service providers will only process your personal data for specified</w:t>
      </w:r>
      <w:r>
        <w:t xml:space="preserve"> purposes and with the </w:t>
      </w:r>
      <w:r w:rsidRPr="008765F1">
        <w:t>explicit consent of the participant or, if applicable, the participant’s parent or guardian</w:t>
      </w:r>
      <w:r>
        <w:t xml:space="preserve"> via a consent form.</w:t>
      </w:r>
    </w:p>
    <w:p w14:paraId="359DC078" w14:textId="77777777" w:rsidR="00C94063" w:rsidRDefault="00C94063" w:rsidP="004F5DFC">
      <w:pPr>
        <w:spacing w:after="0" w:line="240" w:lineRule="auto"/>
        <w:jc w:val="both"/>
      </w:pPr>
    </w:p>
    <w:p w14:paraId="7FED9042" w14:textId="77777777" w:rsidR="00C94063" w:rsidRDefault="00C94063" w:rsidP="004F5DFC">
      <w:pPr>
        <w:spacing w:after="0" w:line="240" w:lineRule="auto"/>
        <w:jc w:val="both"/>
      </w:pPr>
      <w:proofErr w:type="spellStart"/>
      <w:r>
        <w:t>CitC</w:t>
      </w:r>
      <w:proofErr w:type="spellEnd"/>
      <w:r w:rsidRPr="00630248">
        <w:t xml:space="preserve"> may disclose your personal information to third parties to comply with a legal obligation; or to protect the rights, property, or safety of our participants, members or affiliates, or others.</w:t>
      </w:r>
    </w:p>
    <w:p w14:paraId="57C43DEB" w14:textId="77777777" w:rsidR="00C94063" w:rsidRDefault="00C94063" w:rsidP="004F5DFC">
      <w:pPr>
        <w:spacing w:after="0" w:line="240" w:lineRule="auto"/>
        <w:jc w:val="both"/>
      </w:pPr>
    </w:p>
    <w:p w14:paraId="1E8849A6" w14:textId="77777777" w:rsidR="00C94063" w:rsidRDefault="00C94063" w:rsidP="004F5DFC">
      <w:pPr>
        <w:spacing w:after="0" w:line="240" w:lineRule="auto"/>
        <w:jc w:val="both"/>
      </w:pPr>
      <w:r w:rsidRPr="00B717CB">
        <w:rPr>
          <w:b/>
          <w:bCs/>
        </w:rPr>
        <w:t>PROTECTION OF YOUR PERSONAL DATA</w:t>
      </w:r>
    </w:p>
    <w:p w14:paraId="6D7E20A5" w14:textId="77777777" w:rsidR="00C94063" w:rsidRDefault="00C94063" w:rsidP="004F5DFC">
      <w:pPr>
        <w:spacing w:after="0" w:line="240" w:lineRule="auto"/>
        <w:jc w:val="both"/>
      </w:pPr>
    </w:p>
    <w:p w14:paraId="1AB754C0" w14:textId="77777777" w:rsidR="00C94063" w:rsidRPr="00B717CB" w:rsidRDefault="00C94063" w:rsidP="004F5DFC">
      <w:pPr>
        <w:spacing w:after="0" w:line="240" w:lineRule="auto"/>
        <w:jc w:val="both"/>
      </w:pPr>
      <w:r w:rsidRPr="009B23BC">
        <w:t>We have put in place appropriate security measures to prevent your personal data from being accidentally lost, used or accessed in an unauthorised way, altered or disclosed.</w:t>
      </w:r>
    </w:p>
    <w:p w14:paraId="063B1881" w14:textId="77777777" w:rsidR="00C94063" w:rsidRDefault="00C94063" w:rsidP="004F5DFC">
      <w:pPr>
        <w:spacing w:after="0" w:line="240" w:lineRule="auto"/>
        <w:jc w:val="both"/>
      </w:pPr>
    </w:p>
    <w:p w14:paraId="2427BCAB" w14:textId="77777777" w:rsidR="00C94063" w:rsidRDefault="00C94063" w:rsidP="004F5DFC">
      <w:pPr>
        <w:spacing w:after="0" w:line="240" w:lineRule="auto"/>
        <w:jc w:val="both"/>
      </w:pPr>
      <w:r w:rsidRPr="0093582B">
        <w:rPr>
          <w:b/>
          <w:bCs/>
        </w:rPr>
        <w:t>HOW LONG WE HOLD YOUR PERSONAL DATA</w:t>
      </w:r>
      <w:r>
        <w:rPr>
          <w:b/>
          <w:bCs/>
        </w:rPr>
        <w:t>?</w:t>
      </w:r>
    </w:p>
    <w:p w14:paraId="237DC19E" w14:textId="77777777" w:rsidR="00C94063" w:rsidRDefault="00C94063" w:rsidP="004F5DFC">
      <w:pPr>
        <w:spacing w:after="0" w:line="240" w:lineRule="auto"/>
        <w:jc w:val="both"/>
      </w:pPr>
    </w:p>
    <w:p w14:paraId="2A79878B" w14:textId="77777777" w:rsidR="00C94063" w:rsidRDefault="00C94063" w:rsidP="004F5DFC">
      <w:pPr>
        <w:spacing w:after="0" w:line="240" w:lineRule="auto"/>
        <w:jc w:val="both"/>
      </w:pPr>
      <w:proofErr w:type="spellStart"/>
      <w:r>
        <w:t>CitC</w:t>
      </w:r>
      <w:proofErr w:type="spellEnd"/>
      <w:r w:rsidRPr="00933367">
        <w:t xml:space="preserve"> keep</w:t>
      </w:r>
      <w:r>
        <w:t>s</w:t>
      </w:r>
      <w:r w:rsidRPr="00933367">
        <w:t xml:space="preserve"> personal data on our participants and members while they continue to be a participant or member or are otherwise actively involved with the </w:t>
      </w:r>
      <w:r>
        <w:t>Trust</w:t>
      </w:r>
      <w:r w:rsidRPr="00933367">
        <w:t xml:space="preserve">. </w:t>
      </w:r>
      <w:proofErr w:type="spellStart"/>
      <w:r>
        <w:t>CitC</w:t>
      </w:r>
      <w:proofErr w:type="spellEnd"/>
      <w:r w:rsidRPr="00933367">
        <w:t xml:space="preserve"> will delete this data </w:t>
      </w:r>
      <w:r>
        <w:t>i</w:t>
      </w:r>
      <w:r w:rsidRPr="00933367">
        <w:t>mmediately after a participant or member has left or otherwise ended their membership or affiliation, or sooner if specifically requested and we are able to do so. We may need to retain some personal data for longer for legal or regulatory purposes.</w:t>
      </w:r>
    </w:p>
    <w:p w14:paraId="13519B5E" w14:textId="77777777" w:rsidR="00C94063" w:rsidRDefault="00C94063" w:rsidP="004F5DFC">
      <w:pPr>
        <w:spacing w:after="0" w:line="240" w:lineRule="auto"/>
        <w:jc w:val="both"/>
      </w:pPr>
    </w:p>
    <w:p w14:paraId="3CC21DA5" w14:textId="77777777" w:rsidR="00C94063" w:rsidRPr="0093582B" w:rsidRDefault="00C94063" w:rsidP="004F5DFC">
      <w:pPr>
        <w:spacing w:after="0" w:line="240" w:lineRule="auto"/>
        <w:jc w:val="both"/>
      </w:pPr>
      <w:r w:rsidRPr="00933367">
        <w:t xml:space="preserve">The personal data that is stored </w:t>
      </w:r>
      <w:r>
        <w:t>the</w:t>
      </w:r>
      <w:r w:rsidRPr="00933367">
        <w:t xml:space="preserve"> </w:t>
      </w:r>
      <w:bookmarkStart w:id="0" w:name="_Hlk128491634"/>
      <w:r w:rsidRPr="00D154BB">
        <w:t>PLCF</w:t>
      </w:r>
      <w:r>
        <w:t xml:space="preserve"> and </w:t>
      </w:r>
      <w:r w:rsidRPr="00D154BB">
        <w:t>EFLT Salesforce Portal</w:t>
      </w:r>
      <w:r>
        <w:t xml:space="preserve"> </w:t>
      </w:r>
      <w:bookmarkEnd w:id="0"/>
      <w:r w:rsidRPr="00933367">
        <w:t xml:space="preserve">is subject to their privacy policy, so we advise you review that policy together with this notice. If you would like your personal data to be deleted from </w:t>
      </w:r>
      <w:r w:rsidRPr="00D154BB">
        <w:t>PLCF and EFLT Salesforce Portal</w:t>
      </w:r>
      <w:r w:rsidRPr="00933367">
        <w:t>, then please contact them.</w:t>
      </w:r>
    </w:p>
    <w:p w14:paraId="7DF81B21" w14:textId="77777777" w:rsidR="00C94063" w:rsidRDefault="00C94063" w:rsidP="004F5DFC">
      <w:pPr>
        <w:spacing w:after="0" w:line="240" w:lineRule="auto"/>
        <w:jc w:val="both"/>
      </w:pPr>
    </w:p>
    <w:p w14:paraId="3235B92D" w14:textId="77777777" w:rsidR="00C94063" w:rsidRPr="00D154BB" w:rsidRDefault="00C94063" w:rsidP="004F5DFC">
      <w:pPr>
        <w:spacing w:after="0" w:line="240" w:lineRule="auto"/>
        <w:jc w:val="both"/>
        <w:rPr>
          <w:b/>
          <w:bCs/>
        </w:rPr>
      </w:pPr>
      <w:r w:rsidRPr="00D154BB">
        <w:rPr>
          <w:b/>
          <w:bCs/>
        </w:rPr>
        <w:t>YOUR RIGHTS TO YOUR PERSONAL DATA</w:t>
      </w:r>
    </w:p>
    <w:p w14:paraId="520DB44F" w14:textId="77777777" w:rsidR="00C94063" w:rsidRDefault="00C94063" w:rsidP="004F5DFC">
      <w:pPr>
        <w:spacing w:after="0" w:line="240" w:lineRule="auto"/>
        <w:jc w:val="both"/>
      </w:pPr>
    </w:p>
    <w:p w14:paraId="76A5C3DC" w14:textId="3E9E5BD8" w:rsidR="00C94063" w:rsidRDefault="00C94063" w:rsidP="004F5DFC">
      <w:pPr>
        <w:spacing w:after="0" w:line="240" w:lineRule="auto"/>
        <w:jc w:val="both"/>
      </w:pPr>
      <w:r>
        <w:t>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w:t>
      </w:r>
    </w:p>
    <w:p w14:paraId="0BEEA434" w14:textId="77777777" w:rsidR="00FB2C75" w:rsidRDefault="00FB2C75" w:rsidP="004F5DFC">
      <w:pPr>
        <w:spacing w:after="0" w:line="240" w:lineRule="auto"/>
        <w:jc w:val="both"/>
      </w:pPr>
    </w:p>
    <w:p w14:paraId="5092B453" w14:textId="440468DD" w:rsidR="00C94063" w:rsidRDefault="00C94063" w:rsidP="004F5DFC">
      <w:pPr>
        <w:spacing w:after="0" w:line="240" w:lineRule="auto"/>
        <w:jc w:val="both"/>
      </w:pPr>
      <w:r>
        <w:t>As a data subject you are not obliged to share your personal data with</w:t>
      </w:r>
      <w:r w:rsidRPr="00B24AA4">
        <w:rPr>
          <w:color w:val="FF0000"/>
        </w:rPr>
        <w:t xml:space="preserve"> </w:t>
      </w:r>
      <w:proofErr w:type="spellStart"/>
      <w:r>
        <w:t>CitC</w:t>
      </w:r>
      <w:proofErr w:type="spellEnd"/>
      <w:r>
        <w:t>. If you choose not to share your personal data with us, we may not be able to enrol you on</w:t>
      </w:r>
      <w:r w:rsidR="00140BB1">
        <w:t xml:space="preserve"> to</w:t>
      </w:r>
      <w:r>
        <w:t xml:space="preserve"> our programmes.</w:t>
      </w:r>
    </w:p>
    <w:p w14:paraId="733AAE12" w14:textId="77777777" w:rsidR="0038539A" w:rsidRDefault="0038539A" w:rsidP="004F5DFC">
      <w:pPr>
        <w:spacing w:after="0" w:line="240" w:lineRule="auto"/>
        <w:jc w:val="both"/>
      </w:pPr>
    </w:p>
    <w:p w14:paraId="5081BBF4" w14:textId="2BF6B8D4" w:rsidR="001237A0" w:rsidRPr="0039300B" w:rsidRDefault="00C94063" w:rsidP="00AD7FA0">
      <w:pPr>
        <w:tabs>
          <w:tab w:val="left" w:pos="6690"/>
        </w:tabs>
      </w:pPr>
      <w:r>
        <w:t>We may update this Privacy Notice from time to time and will inform you to any changes in how we handle your personal data.</w:t>
      </w:r>
    </w:p>
    <w:sectPr w:rsidR="001237A0" w:rsidRPr="0039300B" w:rsidSect="004F5DFC">
      <w:headerReference w:type="default" r:id="rId8"/>
      <w:footerReference w:type="default" r:id="rId9"/>
      <w:pgSz w:w="11906" w:h="16838"/>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D389" w14:textId="77777777" w:rsidR="00B33A2C" w:rsidRDefault="00B33A2C" w:rsidP="003D4938">
      <w:pPr>
        <w:spacing w:after="0" w:line="240" w:lineRule="auto"/>
      </w:pPr>
      <w:r>
        <w:separator/>
      </w:r>
    </w:p>
  </w:endnote>
  <w:endnote w:type="continuationSeparator" w:id="0">
    <w:p w14:paraId="1918CFAF" w14:textId="77777777" w:rsidR="00B33A2C" w:rsidRDefault="00B33A2C" w:rsidP="003D4938">
      <w:pPr>
        <w:spacing w:after="0" w:line="240" w:lineRule="auto"/>
      </w:pPr>
      <w:r>
        <w:continuationSeparator/>
      </w:r>
    </w:p>
  </w:endnote>
  <w:endnote w:type="continuationNotice" w:id="1">
    <w:p w14:paraId="39C79531" w14:textId="77777777" w:rsidR="00B33A2C" w:rsidRDefault="00B33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178" w14:textId="77777777" w:rsidR="002B05CD" w:rsidRDefault="002B05CD" w:rsidP="002B05CD">
    <w:pPr>
      <w:pStyle w:val="Footer"/>
      <w:jc w:val="center"/>
      <w:rPr>
        <w:color w:val="A6A6A6" w:themeColor="background1" w:themeShade="A6"/>
        <w:sz w:val="18"/>
        <w:szCs w:val="18"/>
      </w:rPr>
    </w:pPr>
  </w:p>
  <w:p w14:paraId="15E8228D" w14:textId="1EEF5E23" w:rsidR="002B05CD" w:rsidRDefault="0016322E" w:rsidP="002B05CD">
    <w:pPr>
      <w:pStyle w:val="Footer"/>
      <w:jc w:val="center"/>
      <w:rPr>
        <w:color w:val="A6A6A6" w:themeColor="background1" w:themeShade="A6"/>
        <w:sz w:val="18"/>
        <w:szCs w:val="18"/>
      </w:rPr>
    </w:pPr>
    <w:r>
      <w:rPr>
        <w:color w:val="A6A6A6" w:themeColor="background1" w:themeShade="A6"/>
        <w:sz w:val="18"/>
        <w:szCs w:val="18"/>
      </w:rPr>
      <w:t>273a Corporation Road</w:t>
    </w:r>
    <w:r w:rsidR="002B05CD" w:rsidRPr="00FD49E9">
      <w:rPr>
        <w:color w:val="A6A6A6" w:themeColor="background1" w:themeShade="A6"/>
        <w:sz w:val="18"/>
        <w:szCs w:val="18"/>
      </w:rPr>
      <w:ptab w:relativeTo="margin" w:alignment="center" w:leader="none"/>
    </w:r>
    <w:r w:rsidR="002B05CD" w:rsidRPr="000F7ABD">
      <w:rPr>
        <w:b/>
        <w:bCs/>
        <w:color w:val="A6A6A6" w:themeColor="background1" w:themeShade="A6"/>
        <w:sz w:val="18"/>
        <w:szCs w:val="18"/>
      </w:rPr>
      <w:t>County in</w:t>
    </w:r>
    <w:r w:rsidR="002B05CD">
      <w:rPr>
        <w:color w:val="A6A6A6" w:themeColor="background1" w:themeShade="A6"/>
        <w:sz w:val="18"/>
        <w:szCs w:val="18"/>
      </w:rPr>
      <w:t xml:space="preserve"> </w:t>
    </w:r>
    <w:r w:rsidR="002B05CD" w:rsidRPr="000F7ABD">
      <w:rPr>
        <w:b/>
        <w:bCs/>
        <w:color w:val="A6A6A6" w:themeColor="background1" w:themeShade="A6"/>
        <w:sz w:val="18"/>
        <w:szCs w:val="18"/>
      </w:rPr>
      <w:t>the</w:t>
    </w:r>
    <w:r w:rsidR="002B05CD">
      <w:rPr>
        <w:color w:val="A6A6A6" w:themeColor="background1" w:themeShade="A6"/>
        <w:sz w:val="18"/>
        <w:szCs w:val="18"/>
      </w:rPr>
      <w:t xml:space="preserve"> </w:t>
    </w:r>
    <w:r w:rsidR="002B05CD" w:rsidRPr="000F7ABD">
      <w:rPr>
        <w:b/>
        <w:bCs/>
        <w:color w:val="A6A6A6" w:themeColor="background1" w:themeShade="A6"/>
        <w:sz w:val="18"/>
        <w:szCs w:val="18"/>
      </w:rPr>
      <w:t>Community</w:t>
    </w:r>
    <w:r w:rsidR="002B05CD" w:rsidRPr="00FD49E9">
      <w:rPr>
        <w:color w:val="A6A6A6" w:themeColor="background1" w:themeShade="A6"/>
        <w:sz w:val="18"/>
        <w:szCs w:val="18"/>
      </w:rPr>
      <w:ptab w:relativeTo="margin" w:alignment="right" w:leader="none"/>
    </w:r>
    <w:r w:rsidR="0039300B">
      <w:rPr>
        <w:color w:val="A6A6A6" w:themeColor="background1" w:themeShade="A6"/>
        <w:sz w:val="18"/>
        <w:szCs w:val="18"/>
      </w:rPr>
      <w:t>Privacy Notice</w:t>
    </w:r>
  </w:p>
  <w:p w14:paraId="0582396B" w14:textId="1B4021AD" w:rsidR="002B05CD" w:rsidRDefault="0016322E" w:rsidP="002B05CD">
    <w:pPr>
      <w:pStyle w:val="Footer"/>
      <w:rPr>
        <w:color w:val="A6A6A6" w:themeColor="background1" w:themeShade="A6"/>
        <w:sz w:val="18"/>
        <w:szCs w:val="18"/>
      </w:rPr>
    </w:pPr>
    <w:r>
      <w:rPr>
        <w:color w:val="A6A6A6" w:themeColor="background1" w:themeShade="A6"/>
        <w:sz w:val="18"/>
        <w:szCs w:val="18"/>
      </w:rPr>
      <w:t>Newport</w:t>
    </w:r>
    <w:r w:rsidR="002B05CD">
      <w:rPr>
        <w:color w:val="A6A6A6" w:themeColor="background1" w:themeShade="A6"/>
        <w:sz w:val="18"/>
        <w:szCs w:val="18"/>
      </w:rPr>
      <w:tab/>
      <w:t>Providing Opportunities | Enhancing Lives</w:t>
    </w:r>
    <w:r w:rsidR="002B05CD">
      <w:rPr>
        <w:color w:val="A6A6A6" w:themeColor="background1" w:themeShade="A6"/>
        <w:sz w:val="18"/>
        <w:szCs w:val="18"/>
      </w:rPr>
      <w:tab/>
      <w:t xml:space="preserve">Revision </w:t>
    </w:r>
    <w:r>
      <w:rPr>
        <w:color w:val="A6A6A6" w:themeColor="background1" w:themeShade="A6"/>
        <w:sz w:val="18"/>
        <w:szCs w:val="18"/>
      </w:rPr>
      <w:t>2</w:t>
    </w:r>
    <w:r w:rsidR="000B0EEC">
      <w:rPr>
        <w:color w:val="A6A6A6" w:themeColor="background1" w:themeShade="A6"/>
        <w:sz w:val="18"/>
        <w:szCs w:val="18"/>
      </w:rPr>
      <w:t>.</w:t>
    </w:r>
    <w:r w:rsidR="002B05CD">
      <w:rPr>
        <w:color w:val="A6A6A6" w:themeColor="background1" w:themeShade="A6"/>
        <w:sz w:val="18"/>
        <w:szCs w:val="18"/>
      </w:rPr>
      <w:t>0</w:t>
    </w:r>
  </w:p>
  <w:p w14:paraId="248226F2" w14:textId="2323864E" w:rsidR="008F3119" w:rsidRDefault="002B05CD" w:rsidP="002B05CD">
    <w:pPr>
      <w:pStyle w:val="Footer"/>
      <w:jc w:val="center"/>
      <w:rPr>
        <w:color w:val="A6A6A6" w:themeColor="background1" w:themeShade="A6"/>
        <w:sz w:val="18"/>
        <w:szCs w:val="18"/>
      </w:rPr>
    </w:pPr>
    <w:r>
      <w:rPr>
        <w:color w:val="A6A6A6" w:themeColor="background1" w:themeShade="A6"/>
        <w:sz w:val="18"/>
        <w:szCs w:val="18"/>
      </w:rPr>
      <w:t xml:space="preserve">NP19 </w:t>
    </w:r>
    <w:r w:rsidR="0016322E">
      <w:rPr>
        <w:color w:val="A6A6A6" w:themeColor="background1" w:themeShade="A6"/>
        <w:sz w:val="18"/>
        <w:szCs w:val="18"/>
      </w:rPr>
      <w:t>0FD</w:t>
    </w:r>
    <w:r>
      <w:rPr>
        <w:color w:val="A6A6A6" w:themeColor="background1" w:themeShade="A6"/>
        <w:sz w:val="18"/>
        <w:szCs w:val="18"/>
      </w:rPr>
      <w:tab/>
      <w:t>Registered Charity Number: 1172602</w:t>
    </w:r>
    <w:r>
      <w:rPr>
        <w:color w:val="A6A6A6" w:themeColor="background1" w:themeShade="A6"/>
        <w:sz w:val="18"/>
        <w:szCs w:val="18"/>
      </w:rPr>
      <w:tab/>
    </w:r>
  </w:p>
  <w:sdt>
    <w:sdtPr>
      <w:rPr>
        <w:color w:val="A6A6A6" w:themeColor="background1" w:themeShade="A6"/>
      </w:rPr>
      <w:id w:val="516351812"/>
      <w:docPartObj>
        <w:docPartGallery w:val="Page Numbers (Bottom of Page)"/>
        <w:docPartUnique/>
      </w:docPartObj>
    </w:sdtPr>
    <w:sdtEndPr>
      <w:rPr>
        <w:noProof/>
      </w:rPr>
    </w:sdtEndPr>
    <w:sdtContent>
      <w:p w14:paraId="3A683C1A" w14:textId="3BCC37B6" w:rsidR="002B05CD" w:rsidRPr="000B1F68" w:rsidRDefault="002B05CD" w:rsidP="002B05CD">
        <w:pPr>
          <w:pStyle w:val="Footer"/>
          <w:jc w:val="center"/>
          <w:rPr>
            <w:color w:val="A6A6A6" w:themeColor="background1" w:themeShade="A6"/>
            <w:sz w:val="18"/>
            <w:szCs w:val="18"/>
          </w:rPr>
        </w:pPr>
      </w:p>
      <w:p w14:paraId="7552AE29" w14:textId="7D0AA6EC" w:rsidR="002B05CD" w:rsidRPr="008F3119" w:rsidRDefault="002B05CD" w:rsidP="008F3119">
        <w:pPr>
          <w:pStyle w:val="Footer"/>
          <w:jc w:val="center"/>
          <w:rPr>
            <w:color w:val="A6A6A6" w:themeColor="background1" w:themeShade="A6"/>
          </w:rPr>
        </w:pPr>
        <w:r w:rsidRPr="000B1F68">
          <w:rPr>
            <w:color w:val="A6A6A6" w:themeColor="background1" w:themeShade="A6"/>
            <w:sz w:val="18"/>
            <w:szCs w:val="18"/>
          </w:rPr>
          <w:fldChar w:fldCharType="begin"/>
        </w:r>
        <w:r w:rsidRPr="000B1F68">
          <w:rPr>
            <w:color w:val="A6A6A6" w:themeColor="background1" w:themeShade="A6"/>
            <w:sz w:val="18"/>
            <w:szCs w:val="18"/>
          </w:rPr>
          <w:instrText xml:space="preserve"> PAGE   \* MERGEFORMAT </w:instrText>
        </w:r>
        <w:r w:rsidRPr="000B1F68">
          <w:rPr>
            <w:color w:val="A6A6A6" w:themeColor="background1" w:themeShade="A6"/>
            <w:sz w:val="18"/>
            <w:szCs w:val="18"/>
          </w:rPr>
          <w:fldChar w:fldCharType="separate"/>
        </w:r>
        <w:r w:rsidRPr="000B1F68">
          <w:rPr>
            <w:noProof/>
            <w:color w:val="A6A6A6" w:themeColor="background1" w:themeShade="A6"/>
            <w:sz w:val="18"/>
            <w:szCs w:val="18"/>
          </w:rPr>
          <w:t>2</w:t>
        </w:r>
        <w:r w:rsidRPr="000B1F68">
          <w:rPr>
            <w:noProof/>
            <w:color w:val="A6A6A6" w:themeColor="background1" w:themeShade="A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911D" w14:textId="77777777" w:rsidR="00B33A2C" w:rsidRDefault="00B33A2C" w:rsidP="003D4938">
      <w:pPr>
        <w:spacing w:after="0" w:line="240" w:lineRule="auto"/>
      </w:pPr>
      <w:r>
        <w:separator/>
      </w:r>
    </w:p>
  </w:footnote>
  <w:footnote w:type="continuationSeparator" w:id="0">
    <w:p w14:paraId="4DD54422" w14:textId="77777777" w:rsidR="00B33A2C" w:rsidRDefault="00B33A2C" w:rsidP="003D4938">
      <w:pPr>
        <w:spacing w:after="0" w:line="240" w:lineRule="auto"/>
      </w:pPr>
      <w:r>
        <w:continuationSeparator/>
      </w:r>
    </w:p>
  </w:footnote>
  <w:footnote w:type="continuationNotice" w:id="1">
    <w:p w14:paraId="6473AB42" w14:textId="77777777" w:rsidR="00B33A2C" w:rsidRDefault="00B33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004C" w14:textId="0B0742CC" w:rsidR="00B73D5B" w:rsidRDefault="00B73D5B">
    <w:pPr>
      <w:pStyle w:val="Header"/>
    </w:pPr>
    <w:r w:rsidRPr="003B304E">
      <w:rPr>
        <w:noProof/>
        <w:color w:val="365F91" w:themeColor="accent1" w:themeShade="BF"/>
        <w:lang w:val="en-US"/>
      </w:rPr>
      <w:drawing>
        <wp:inline distT="0" distB="0" distL="0" distR="0" wp14:anchorId="5A26004D" wp14:editId="63400154">
          <wp:extent cx="903821" cy="3413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3821" cy="341381"/>
                  </a:xfrm>
                  <a:prstGeom prst="rect">
                    <a:avLst/>
                  </a:prstGeom>
                  <a:noFill/>
                  <a:ln>
                    <a:noFill/>
                  </a:ln>
                </pic:spPr>
              </pic:pic>
            </a:graphicData>
          </a:graphic>
        </wp:inline>
      </w:drawing>
    </w:r>
  </w:p>
  <w:p w14:paraId="309A3565" w14:textId="77777777" w:rsidR="009404B7" w:rsidRDefault="009404B7" w:rsidP="00301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FD4"/>
    <w:multiLevelType w:val="hybridMultilevel"/>
    <w:tmpl w:val="73DE8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302DB"/>
    <w:multiLevelType w:val="hybridMultilevel"/>
    <w:tmpl w:val="52CE1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57103F"/>
    <w:multiLevelType w:val="hybridMultilevel"/>
    <w:tmpl w:val="F0BAC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666375"/>
    <w:multiLevelType w:val="hybridMultilevel"/>
    <w:tmpl w:val="71B6C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1B056F"/>
    <w:multiLevelType w:val="hybridMultilevel"/>
    <w:tmpl w:val="47F0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57F74"/>
    <w:multiLevelType w:val="multilevel"/>
    <w:tmpl w:val="BDF02826"/>
    <w:lvl w:ilvl="0">
      <w:start w:val="1"/>
      <w:numFmt w:val="decimal"/>
      <w:lvlText w:val="%1"/>
      <w:lvlJc w:val="left"/>
      <w:pPr>
        <w:ind w:left="570" w:hanging="570"/>
      </w:pPr>
      <w:rPr>
        <w:rFonts w:hint="default"/>
        <w:color w:val="auto"/>
      </w:rPr>
    </w:lvl>
    <w:lvl w:ilvl="1">
      <w:start w:val="1"/>
      <w:numFmt w:val="decimal"/>
      <w:lvlText w:val="%1.%2"/>
      <w:lvlJc w:val="left"/>
      <w:pPr>
        <w:ind w:left="570" w:hanging="57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C7A2F4F"/>
    <w:multiLevelType w:val="hybridMultilevel"/>
    <w:tmpl w:val="5C5E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F2C06"/>
    <w:multiLevelType w:val="hybridMultilevel"/>
    <w:tmpl w:val="E45C4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43DF6"/>
    <w:multiLevelType w:val="hybridMultilevel"/>
    <w:tmpl w:val="849CF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7B7660"/>
    <w:multiLevelType w:val="hybridMultilevel"/>
    <w:tmpl w:val="2A94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52377"/>
    <w:multiLevelType w:val="hybridMultilevel"/>
    <w:tmpl w:val="9D7E6D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24D1BC8"/>
    <w:multiLevelType w:val="multilevel"/>
    <w:tmpl w:val="E96A1B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3432F2"/>
    <w:multiLevelType w:val="hybridMultilevel"/>
    <w:tmpl w:val="3ED02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F3424F"/>
    <w:multiLevelType w:val="hybridMultilevel"/>
    <w:tmpl w:val="2AD0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75A6C"/>
    <w:multiLevelType w:val="hybridMultilevel"/>
    <w:tmpl w:val="6374E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C2F3308"/>
    <w:multiLevelType w:val="hybridMultilevel"/>
    <w:tmpl w:val="0D501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2B7CAF"/>
    <w:multiLevelType w:val="hybridMultilevel"/>
    <w:tmpl w:val="15547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B2A9B"/>
    <w:multiLevelType w:val="multilevel"/>
    <w:tmpl w:val="E196B6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8F29EB"/>
    <w:multiLevelType w:val="hybridMultilevel"/>
    <w:tmpl w:val="0D0A9C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E2023D"/>
    <w:multiLevelType w:val="hybridMultilevel"/>
    <w:tmpl w:val="F6FE0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EC1F23"/>
    <w:multiLevelType w:val="hybridMultilevel"/>
    <w:tmpl w:val="5A9A54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77363F"/>
    <w:multiLevelType w:val="hybridMultilevel"/>
    <w:tmpl w:val="A93011D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F4E43A7"/>
    <w:multiLevelType w:val="hybridMultilevel"/>
    <w:tmpl w:val="23F84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A55EAA"/>
    <w:multiLevelType w:val="hybridMultilevel"/>
    <w:tmpl w:val="B9F8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D748D"/>
    <w:multiLevelType w:val="hybridMultilevel"/>
    <w:tmpl w:val="0D140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EF48F4"/>
    <w:multiLevelType w:val="hybridMultilevel"/>
    <w:tmpl w:val="FD1A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D961FB"/>
    <w:multiLevelType w:val="hybridMultilevel"/>
    <w:tmpl w:val="2782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3E74FF"/>
    <w:multiLevelType w:val="hybridMultilevel"/>
    <w:tmpl w:val="65062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D55A94"/>
    <w:multiLevelType w:val="hybridMultilevel"/>
    <w:tmpl w:val="9FC282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27AA2"/>
    <w:multiLevelType w:val="hybridMultilevel"/>
    <w:tmpl w:val="E1145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A636DB"/>
    <w:multiLevelType w:val="hybridMultilevel"/>
    <w:tmpl w:val="4328B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DD7E5C"/>
    <w:multiLevelType w:val="hybridMultilevel"/>
    <w:tmpl w:val="B96630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D253C7"/>
    <w:multiLevelType w:val="hybridMultilevel"/>
    <w:tmpl w:val="2280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52529"/>
    <w:multiLevelType w:val="hybridMultilevel"/>
    <w:tmpl w:val="B49C7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545657E"/>
    <w:multiLevelType w:val="hybridMultilevel"/>
    <w:tmpl w:val="C1324370"/>
    <w:lvl w:ilvl="0" w:tplc="09B23096">
      <w:numFmt w:val="bullet"/>
      <w:lvlText w:val="•"/>
      <w:lvlJc w:val="left"/>
      <w:pPr>
        <w:ind w:left="1800" w:hanging="360"/>
      </w:pPr>
      <w:rPr>
        <w:rFonts w:ascii="Arial" w:eastAsia="SimSu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6371B73"/>
    <w:multiLevelType w:val="hybridMultilevel"/>
    <w:tmpl w:val="7F345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2E04D3"/>
    <w:multiLevelType w:val="hybridMultilevel"/>
    <w:tmpl w:val="A15E4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AF41FD"/>
    <w:multiLevelType w:val="hybridMultilevel"/>
    <w:tmpl w:val="6C348D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6D043B"/>
    <w:multiLevelType w:val="hybridMultilevel"/>
    <w:tmpl w:val="E0CA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509B0"/>
    <w:multiLevelType w:val="hybridMultilevel"/>
    <w:tmpl w:val="BAAE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1378A"/>
    <w:multiLevelType w:val="hybridMultilevel"/>
    <w:tmpl w:val="B5AA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16B53"/>
    <w:multiLevelType w:val="hybridMultilevel"/>
    <w:tmpl w:val="3B4E9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740202B"/>
    <w:multiLevelType w:val="hybridMultilevel"/>
    <w:tmpl w:val="AE2C8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B82FA2"/>
    <w:multiLevelType w:val="hybridMultilevel"/>
    <w:tmpl w:val="3B2ED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A85E28"/>
    <w:multiLevelType w:val="hybridMultilevel"/>
    <w:tmpl w:val="C46CF0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063D1B"/>
    <w:multiLevelType w:val="hybridMultilevel"/>
    <w:tmpl w:val="0B14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78208B"/>
    <w:multiLevelType w:val="hybridMultilevel"/>
    <w:tmpl w:val="6FFC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04556">
    <w:abstractNumId w:val="28"/>
  </w:num>
  <w:num w:numId="2" w16cid:durableId="1333723308">
    <w:abstractNumId w:val="17"/>
  </w:num>
  <w:num w:numId="3" w16cid:durableId="1944341762">
    <w:abstractNumId w:val="10"/>
  </w:num>
  <w:num w:numId="4" w16cid:durableId="2066483021">
    <w:abstractNumId w:val="31"/>
  </w:num>
  <w:num w:numId="5" w16cid:durableId="2074697506">
    <w:abstractNumId w:val="11"/>
  </w:num>
  <w:num w:numId="6" w16cid:durableId="1310551213">
    <w:abstractNumId w:val="37"/>
  </w:num>
  <w:num w:numId="7" w16cid:durableId="1407067054">
    <w:abstractNumId w:val="5"/>
  </w:num>
  <w:num w:numId="8" w16cid:durableId="571893700">
    <w:abstractNumId w:val="1"/>
  </w:num>
  <w:num w:numId="9" w16cid:durableId="1743405592">
    <w:abstractNumId w:val="29"/>
  </w:num>
  <w:num w:numId="10" w16cid:durableId="1462576781">
    <w:abstractNumId w:val="20"/>
  </w:num>
  <w:num w:numId="11" w16cid:durableId="1690329648">
    <w:abstractNumId w:val="3"/>
  </w:num>
  <w:num w:numId="12" w16cid:durableId="1446997997">
    <w:abstractNumId w:val="14"/>
  </w:num>
  <w:num w:numId="13" w16cid:durableId="383603768">
    <w:abstractNumId w:val="19"/>
  </w:num>
  <w:num w:numId="14" w16cid:durableId="574318960">
    <w:abstractNumId w:val="15"/>
  </w:num>
  <w:num w:numId="15" w16cid:durableId="1576864807">
    <w:abstractNumId w:val="43"/>
  </w:num>
  <w:num w:numId="16" w16cid:durableId="931429307">
    <w:abstractNumId w:val="41"/>
  </w:num>
  <w:num w:numId="17" w16cid:durableId="1339429960">
    <w:abstractNumId w:val="24"/>
  </w:num>
  <w:num w:numId="18" w16cid:durableId="609119892">
    <w:abstractNumId w:val="44"/>
  </w:num>
  <w:num w:numId="19" w16cid:durableId="836463805">
    <w:abstractNumId w:val="33"/>
  </w:num>
  <w:num w:numId="20" w16cid:durableId="2122987972">
    <w:abstractNumId w:val="27"/>
  </w:num>
  <w:num w:numId="21" w16cid:durableId="368191252">
    <w:abstractNumId w:val="35"/>
  </w:num>
  <w:num w:numId="22" w16cid:durableId="574704534">
    <w:abstractNumId w:val="42"/>
  </w:num>
  <w:num w:numId="23" w16cid:durableId="577324874">
    <w:abstractNumId w:val="18"/>
  </w:num>
  <w:num w:numId="24" w16cid:durableId="771125488">
    <w:abstractNumId w:val="34"/>
  </w:num>
  <w:num w:numId="25" w16cid:durableId="670908290">
    <w:abstractNumId w:val="7"/>
  </w:num>
  <w:num w:numId="26" w16cid:durableId="1941522844">
    <w:abstractNumId w:val="21"/>
  </w:num>
  <w:num w:numId="27" w16cid:durableId="677149642">
    <w:abstractNumId w:val="25"/>
  </w:num>
  <w:num w:numId="28" w16cid:durableId="804935650">
    <w:abstractNumId w:val="23"/>
  </w:num>
  <w:num w:numId="29" w16cid:durableId="362633446">
    <w:abstractNumId w:val="16"/>
  </w:num>
  <w:num w:numId="30" w16cid:durableId="247812223">
    <w:abstractNumId w:val="38"/>
  </w:num>
  <w:num w:numId="31" w16cid:durableId="2013681575">
    <w:abstractNumId w:val="36"/>
  </w:num>
  <w:num w:numId="32" w16cid:durableId="423260639">
    <w:abstractNumId w:val="22"/>
  </w:num>
  <w:num w:numId="33" w16cid:durableId="1063792702">
    <w:abstractNumId w:val="0"/>
  </w:num>
  <w:num w:numId="34" w16cid:durableId="445200068">
    <w:abstractNumId w:val="26"/>
  </w:num>
  <w:num w:numId="35" w16cid:durableId="1705667903">
    <w:abstractNumId w:val="46"/>
  </w:num>
  <w:num w:numId="36" w16cid:durableId="1478956473">
    <w:abstractNumId w:val="32"/>
  </w:num>
  <w:num w:numId="37" w16cid:durableId="716928368">
    <w:abstractNumId w:val="4"/>
  </w:num>
  <w:num w:numId="38" w16cid:durableId="314146200">
    <w:abstractNumId w:val="40"/>
  </w:num>
  <w:num w:numId="39" w16cid:durableId="1803771046">
    <w:abstractNumId w:val="13"/>
  </w:num>
  <w:num w:numId="40" w16cid:durableId="199056593">
    <w:abstractNumId w:val="39"/>
  </w:num>
  <w:num w:numId="41" w16cid:durableId="606424413">
    <w:abstractNumId w:val="9"/>
  </w:num>
  <w:num w:numId="42" w16cid:durableId="1619919608">
    <w:abstractNumId w:val="12"/>
  </w:num>
  <w:num w:numId="43" w16cid:durableId="653799607">
    <w:abstractNumId w:val="2"/>
  </w:num>
  <w:num w:numId="44" w16cid:durableId="934560620">
    <w:abstractNumId w:val="30"/>
  </w:num>
  <w:num w:numId="45" w16cid:durableId="813912633">
    <w:abstractNumId w:val="8"/>
  </w:num>
  <w:num w:numId="46" w16cid:durableId="1669093799">
    <w:abstractNumId w:val="6"/>
  </w:num>
  <w:num w:numId="47" w16cid:durableId="135753612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38"/>
    <w:rsid w:val="000055B2"/>
    <w:rsid w:val="00011CBF"/>
    <w:rsid w:val="00015064"/>
    <w:rsid w:val="000260EF"/>
    <w:rsid w:val="00026548"/>
    <w:rsid w:val="00037186"/>
    <w:rsid w:val="00042A8B"/>
    <w:rsid w:val="00043A97"/>
    <w:rsid w:val="00056B9A"/>
    <w:rsid w:val="000602B9"/>
    <w:rsid w:val="00070D54"/>
    <w:rsid w:val="000769FC"/>
    <w:rsid w:val="000774CE"/>
    <w:rsid w:val="000809A7"/>
    <w:rsid w:val="00082455"/>
    <w:rsid w:val="000839E8"/>
    <w:rsid w:val="000862C5"/>
    <w:rsid w:val="0008674D"/>
    <w:rsid w:val="00086928"/>
    <w:rsid w:val="0008726C"/>
    <w:rsid w:val="0009048A"/>
    <w:rsid w:val="00090957"/>
    <w:rsid w:val="00092ABD"/>
    <w:rsid w:val="000B0E6C"/>
    <w:rsid w:val="000B0EEC"/>
    <w:rsid w:val="000B1F68"/>
    <w:rsid w:val="000C5DD0"/>
    <w:rsid w:val="000C72B7"/>
    <w:rsid w:val="000D7A3D"/>
    <w:rsid w:val="000E0345"/>
    <w:rsid w:val="000E0361"/>
    <w:rsid w:val="000F1A03"/>
    <w:rsid w:val="000F3469"/>
    <w:rsid w:val="000F415C"/>
    <w:rsid w:val="000F5178"/>
    <w:rsid w:val="000F7ABD"/>
    <w:rsid w:val="0010095A"/>
    <w:rsid w:val="00102A21"/>
    <w:rsid w:val="0010358D"/>
    <w:rsid w:val="001137D3"/>
    <w:rsid w:val="001204D6"/>
    <w:rsid w:val="001229C0"/>
    <w:rsid w:val="001237A0"/>
    <w:rsid w:val="00123C44"/>
    <w:rsid w:val="00131B14"/>
    <w:rsid w:val="0013498A"/>
    <w:rsid w:val="00137A25"/>
    <w:rsid w:val="00140BB1"/>
    <w:rsid w:val="0014151B"/>
    <w:rsid w:val="00146041"/>
    <w:rsid w:val="0014659C"/>
    <w:rsid w:val="0014690F"/>
    <w:rsid w:val="0015736C"/>
    <w:rsid w:val="0016322E"/>
    <w:rsid w:val="00166965"/>
    <w:rsid w:val="0017502C"/>
    <w:rsid w:val="00176D8D"/>
    <w:rsid w:val="00192332"/>
    <w:rsid w:val="00193425"/>
    <w:rsid w:val="001A1B38"/>
    <w:rsid w:val="001A6684"/>
    <w:rsid w:val="001C19C8"/>
    <w:rsid w:val="001D2336"/>
    <w:rsid w:val="001D46E0"/>
    <w:rsid w:val="001D4865"/>
    <w:rsid w:val="001E0C94"/>
    <w:rsid w:val="002016C5"/>
    <w:rsid w:val="00204200"/>
    <w:rsid w:val="002042DD"/>
    <w:rsid w:val="00214979"/>
    <w:rsid w:val="0021573D"/>
    <w:rsid w:val="00215896"/>
    <w:rsid w:val="00217168"/>
    <w:rsid w:val="002176B7"/>
    <w:rsid w:val="00240568"/>
    <w:rsid w:val="002455AE"/>
    <w:rsid w:val="00247041"/>
    <w:rsid w:val="002722B1"/>
    <w:rsid w:val="00277327"/>
    <w:rsid w:val="002829A6"/>
    <w:rsid w:val="002834F0"/>
    <w:rsid w:val="002837C0"/>
    <w:rsid w:val="002901B8"/>
    <w:rsid w:val="00291A80"/>
    <w:rsid w:val="00295C4A"/>
    <w:rsid w:val="002B05CD"/>
    <w:rsid w:val="002B1968"/>
    <w:rsid w:val="002B2657"/>
    <w:rsid w:val="002C1F48"/>
    <w:rsid w:val="002C4EC5"/>
    <w:rsid w:val="002C6B3C"/>
    <w:rsid w:val="002E3E11"/>
    <w:rsid w:val="002E7CB0"/>
    <w:rsid w:val="002F7BFA"/>
    <w:rsid w:val="00301057"/>
    <w:rsid w:val="003026B6"/>
    <w:rsid w:val="003047BD"/>
    <w:rsid w:val="00310E2E"/>
    <w:rsid w:val="00311187"/>
    <w:rsid w:val="00317DAD"/>
    <w:rsid w:val="00320F64"/>
    <w:rsid w:val="00331C1A"/>
    <w:rsid w:val="00335530"/>
    <w:rsid w:val="00335A66"/>
    <w:rsid w:val="003461EC"/>
    <w:rsid w:val="0034798E"/>
    <w:rsid w:val="00360132"/>
    <w:rsid w:val="0036131D"/>
    <w:rsid w:val="00373106"/>
    <w:rsid w:val="00374220"/>
    <w:rsid w:val="00381787"/>
    <w:rsid w:val="00384BD2"/>
    <w:rsid w:val="0038539A"/>
    <w:rsid w:val="00387780"/>
    <w:rsid w:val="003922B7"/>
    <w:rsid w:val="0039300B"/>
    <w:rsid w:val="00394A71"/>
    <w:rsid w:val="00394ACD"/>
    <w:rsid w:val="003A07F5"/>
    <w:rsid w:val="003A240A"/>
    <w:rsid w:val="003A4239"/>
    <w:rsid w:val="003A4A8D"/>
    <w:rsid w:val="003A7910"/>
    <w:rsid w:val="003B509C"/>
    <w:rsid w:val="003B51AF"/>
    <w:rsid w:val="003B76BA"/>
    <w:rsid w:val="003C07F1"/>
    <w:rsid w:val="003C73AC"/>
    <w:rsid w:val="003D385A"/>
    <w:rsid w:val="003D4938"/>
    <w:rsid w:val="003D62B0"/>
    <w:rsid w:val="003E1261"/>
    <w:rsid w:val="003E14AE"/>
    <w:rsid w:val="003E3E8A"/>
    <w:rsid w:val="003E4730"/>
    <w:rsid w:val="003E6D74"/>
    <w:rsid w:val="003E74FB"/>
    <w:rsid w:val="003F1CD5"/>
    <w:rsid w:val="003F7B6B"/>
    <w:rsid w:val="00401E9F"/>
    <w:rsid w:val="00410D7A"/>
    <w:rsid w:val="00432DD7"/>
    <w:rsid w:val="00433F8E"/>
    <w:rsid w:val="00450CF8"/>
    <w:rsid w:val="00456561"/>
    <w:rsid w:val="00460974"/>
    <w:rsid w:val="00463B0F"/>
    <w:rsid w:val="004726E8"/>
    <w:rsid w:val="00473E97"/>
    <w:rsid w:val="00490C02"/>
    <w:rsid w:val="00491AFC"/>
    <w:rsid w:val="00496AA2"/>
    <w:rsid w:val="0049749A"/>
    <w:rsid w:val="004A0D14"/>
    <w:rsid w:val="004A2765"/>
    <w:rsid w:val="004C05D8"/>
    <w:rsid w:val="004C09C0"/>
    <w:rsid w:val="004C23C3"/>
    <w:rsid w:val="004C6D73"/>
    <w:rsid w:val="004D5201"/>
    <w:rsid w:val="004E6516"/>
    <w:rsid w:val="004E698C"/>
    <w:rsid w:val="004F5DFC"/>
    <w:rsid w:val="00503F58"/>
    <w:rsid w:val="00504867"/>
    <w:rsid w:val="005120A6"/>
    <w:rsid w:val="005164D8"/>
    <w:rsid w:val="005166DC"/>
    <w:rsid w:val="00517BF8"/>
    <w:rsid w:val="005276B6"/>
    <w:rsid w:val="00535AF8"/>
    <w:rsid w:val="00540FB5"/>
    <w:rsid w:val="00543243"/>
    <w:rsid w:val="00543F3F"/>
    <w:rsid w:val="00546A88"/>
    <w:rsid w:val="00546BA2"/>
    <w:rsid w:val="0056097D"/>
    <w:rsid w:val="00564A5E"/>
    <w:rsid w:val="0056750E"/>
    <w:rsid w:val="00571DF0"/>
    <w:rsid w:val="0057545C"/>
    <w:rsid w:val="0058109B"/>
    <w:rsid w:val="00586D08"/>
    <w:rsid w:val="0059751F"/>
    <w:rsid w:val="005A71A2"/>
    <w:rsid w:val="005A7ED5"/>
    <w:rsid w:val="005B5F32"/>
    <w:rsid w:val="005C5787"/>
    <w:rsid w:val="005D03B6"/>
    <w:rsid w:val="005D2027"/>
    <w:rsid w:val="005D6236"/>
    <w:rsid w:val="005E509D"/>
    <w:rsid w:val="00607042"/>
    <w:rsid w:val="0061309B"/>
    <w:rsid w:val="00617815"/>
    <w:rsid w:val="00622572"/>
    <w:rsid w:val="00626F3F"/>
    <w:rsid w:val="0063714D"/>
    <w:rsid w:val="0064065E"/>
    <w:rsid w:val="00646396"/>
    <w:rsid w:val="0065028D"/>
    <w:rsid w:val="00654EC5"/>
    <w:rsid w:val="006579D7"/>
    <w:rsid w:val="0067131D"/>
    <w:rsid w:val="00674CF4"/>
    <w:rsid w:val="00680997"/>
    <w:rsid w:val="006811A1"/>
    <w:rsid w:val="00682F8C"/>
    <w:rsid w:val="00684478"/>
    <w:rsid w:val="006848B0"/>
    <w:rsid w:val="00685AFC"/>
    <w:rsid w:val="00691CDC"/>
    <w:rsid w:val="006953E1"/>
    <w:rsid w:val="006C04A2"/>
    <w:rsid w:val="006C3876"/>
    <w:rsid w:val="006C5571"/>
    <w:rsid w:val="006C5AA1"/>
    <w:rsid w:val="006C6F07"/>
    <w:rsid w:val="006D3AF8"/>
    <w:rsid w:val="006D5BCB"/>
    <w:rsid w:val="006D6780"/>
    <w:rsid w:val="006D7BAA"/>
    <w:rsid w:val="006E73DA"/>
    <w:rsid w:val="007008C0"/>
    <w:rsid w:val="00715ED6"/>
    <w:rsid w:val="007169D3"/>
    <w:rsid w:val="0072323D"/>
    <w:rsid w:val="00730087"/>
    <w:rsid w:val="00733D04"/>
    <w:rsid w:val="00740626"/>
    <w:rsid w:val="007463FC"/>
    <w:rsid w:val="00755040"/>
    <w:rsid w:val="00762738"/>
    <w:rsid w:val="00764A59"/>
    <w:rsid w:val="00766EE9"/>
    <w:rsid w:val="00770D83"/>
    <w:rsid w:val="007778D4"/>
    <w:rsid w:val="00780557"/>
    <w:rsid w:val="00787C6D"/>
    <w:rsid w:val="00791D08"/>
    <w:rsid w:val="00791F5C"/>
    <w:rsid w:val="00797602"/>
    <w:rsid w:val="007A00D7"/>
    <w:rsid w:val="007A204D"/>
    <w:rsid w:val="007A35DC"/>
    <w:rsid w:val="007B2008"/>
    <w:rsid w:val="007C37E8"/>
    <w:rsid w:val="007C4213"/>
    <w:rsid w:val="007D4020"/>
    <w:rsid w:val="007F6677"/>
    <w:rsid w:val="00813887"/>
    <w:rsid w:val="0081431F"/>
    <w:rsid w:val="0081500C"/>
    <w:rsid w:val="0082656E"/>
    <w:rsid w:val="00834E64"/>
    <w:rsid w:val="00837399"/>
    <w:rsid w:val="00843849"/>
    <w:rsid w:val="00844384"/>
    <w:rsid w:val="00855BB8"/>
    <w:rsid w:val="00855CAB"/>
    <w:rsid w:val="00866B4F"/>
    <w:rsid w:val="00872AAA"/>
    <w:rsid w:val="00873174"/>
    <w:rsid w:val="008749DD"/>
    <w:rsid w:val="0088040F"/>
    <w:rsid w:val="00882471"/>
    <w:rsid w:val="0088253A"/>
    <w:rsid w:val="008876EE"/>
    <w:rsid w:val="00893BA0"/>
    <w:rsid w:val="008A7914"/>
    <w:rsid w:val="008C1921"/>
    <w:rsid w:val="008C3CB3"/>
    <w:rsid w:val="008C52C7"/>
    <w:rsid w:val="008E32D8"/>
    <w:rsid w:val="008E65A1"/>
    <w:rsid w:val="008F3119"/>
    <w:rsid w:val="00926E30"/>
    <w:rsid w:val="00927AB9"/>
    <w:rsid w:val="0093685D"/>
    <w:rsid w:val="009404B7"/>
    <w:rsid w:val="00941850"/>
    <w:rsid w:val="00942994"/>
    <w:rsid w:val="00962907"/>
    <w:rsid w:val="00967A07"/>
    <w:rsid w:val="00973B65"/>
    <w:rsid w:val="0097509B"/>
    <w:rsid w:val="00982683"/>
    <w:rsid w:val="00984BD6"/>
    <w:rsid w:val="00984DC4"/>
    <w:rsid w:val="00986411"/>
    <w:rsid w:val="009871CE"/>
    <w:rsid w:val="00996DDA"/>
    <w:rsid w:val="009A0335"/>
    <w:rsid w:val="009B7263"/>
    <w:rsid w:val="009C18B6"/>
    <w:rsid w:val="009C670A"/>
    <w:rsid w:val="009E1343"/>
    <w:rsid w:val="009F2A90"/>
    <w:rsid w:val="009F6C15"/>
    <w:rsid w:val="009F70DC"/>
    <w:rsid w:val="00A008F1"/>
    <w:rsid w:val="00A20E2D"/>
    <w:rsid w:val="00A274C6"/>
    <w:rsid w:val="00A345E9"/>
    <w:rsid w:val="00A36518"/>
    <w:rsid w:val="00A36982"/>
    <w:rsid w:val="00A36AC5"/>
    <w:rsid w:val="00A36ADE"/>
    <w:rsid w:val="00A45001"/>
    <w:rsid w:val="00A46209"/>
    <w:rsid w:val="00A533D2"/>
    <w:rsid w:val="00A57AC1"/>
    <w:rsid w:val="00A70A21"/>
    <w:rsid w:val="00A70DE8"/>
    <w:rsid w:val="00A74385"/>
    <w:rsid w:val="00A814C2"/>
    <w:rsid w:val="00A826FC"/>
    <w:rsid w:val="00A8335D"/>
    <w:rsid w:val="00A83F83"/>
    <w:rsid w:val="00A86725"/>
    <w:rsid w:val="00A96382"/>
    <w:rsid w:val="00AA311B"/>
    <w:rsid w:val="00AA78B5"/>
    <w:rsid w:val="00AB28F2"/>
    <w:rsid w:val="00AB2B6F"/>
    <w:rsid w:val="00AB3183"/>
    <w:rsid w:val="00AC5801"/>
    <w:rsid w:val="00AD1248"/>
    <w:rsid w:val="00AD1F94"/>
    <w:rsid w:val="00AD605B"/>
    <w:rsid w:val="00AD7FA0"/>
    <w:rsid w:val="00AE1AE4"/>
    <w:rsid w:val="00AE1F22"/>
    <w:rsid w:val="00AE6067"/>
    <w:rsid w:val="00AF210E"/>
    <w:rsid w:val="00AF2283"/>
    <w:rsid w:val="00AF2C13"/>
    <w:rsid w:val="00AF646D"/>
    <w:rsid w:val="00B025AD"/>
    <w:rsid w:val="00B0378F"/>
    <w:rsid w:val="00B038B1"/>
    <w:rsid w:val="00B07BC4"/>
    <w:rsid w:val="00B138DF"/>
    <w:rsid w:val="00B1397B"/>
    <w:rsid w:val="00B17411"/>
    <w:rsid w:val="00B24AA4"/>
    <w:rsid w:val="00B33A2C"/>
    <w:rsid w:val="00B36ADB"/>
    <w:rsid w:val="00B40F19"/>
    <w:rsid w:val="00B565EE"/>
    <w:rsid w:val="00B64584"/>
    <w:rsid w:val="00B653A2"/>
    <w:rsid w:val="00B73D5B"/>
    <w:rsid w:val="00B73F9D"/>
    <w:rsid w:val="00B74245"/>
    <w:rsid w:val="00B821CB"/>
    <w:rsid w:val="00B849AA"/>
    <w:rsid w:val="00B85768"/>
    <w:rsid w:val="00B8636D"/>
    <w:rsid w:val="00B8726C"/>
    <w:rsid w:val="00B97E6C"/>
    <w:rsid w:val="00BA20EA"/>
    <w:rsid w:val="00BA4FAE"/>
    <w:rsid w:val="00BB3B71"/>
    <w:rsid w:val="00BC1792"/>
    <w:rsid w:val="00BC403A"/>
    <w:rsid w:val="00BC5DD8"/>
    <w:rsid w:val="00BD5C09"/>
    <w:rsid w:val="00BD7C0F"/>
    <w:rsid w:val="00BE23E2"/>
    <w:rsid w:val="00BE36B7"/>
    <w:rsid w:val="00BE563C"/>
    <w:rsid w:val="00BF01DF"/>
    <w:rsid w:val="00BF284B"/>
    <w:rsid w:val="00BF4EDD"/>
    <w:rsid w:val="00BF647A"/>
    <w:rsid w:val="00C07BA7"/>
    <w:rsid w:val="00C22517"/>
    <w:rsid w:val="00C25866"/>
    <w:rsid w:val="00C34FDF"/>
    <w:rsid w:val="00C357F8"/>
    <w:rsid w:val="00C60BE2"/>
    <w:rsid w:val="00C6154D"/>
    <w:rsid w:val="00C65B84"/>
    <w:rsid w:val="00C71285"/>
    <w:rsid w:val="00C74E12"/>
    <w:rsid w:val="00C7655D"/>
    <w:rsid w:val="00C8111E"/>
    <w:rsid w:val="00C84949"/>
    <w:rsid w:val="00C915B6"/>
    <w:rsid w:val="00C94063"/>
    <w:rsid w:val="00CB0615"/>
    <w:rsid w:val="00CB1964"/>
    <w:rsid w:val="00CB52DE"/>
    <w:rsid w:val="00CC5AF0"/>
    <w:rsid w:val="00CC6224"/>
    <w:rsid w:val="00CD33E1"/>
    <w:rsid w:val="00CE0FF1"/>
    <w:rsid w:val="00CE671D"/>
    <w:rsid w:val="00D00993"/>
    <w:rsid w:val="00D01933"/>
    <w:rsid w:val="00D02EDF"/>
    <w:rsid w:val="00D03B5A"/>
    <w:rsid w:val="00D040DA"/>
    <w:rsid w:val="00D059C6"/>
    <w:rsid w:val="00D06566"/>
    <w:rsid w:val="00D11586"/>
    <w:rsid w:val="00D14D34"/>
    <w:rsid w:val="00D16DB7"/>
    <w:rsid w:val="00D22E22"/>
    <w:rsid w:val="00D32FB3"/>
    <w:rsid w:val="00D33B99"/>
    <w:rsid w:val="00D35F74"/>
    <w:rsid w:val="00D3748C"/>
    <w:rsid w:val="00D46F3A"/>
    <w:rsid w:val="00D51B2A"/>
    <w:rsid w:val="00D53E55"/>
    <w:rsid w:val="00D6532C"/>
    <w:rsid w:val="00D73812"/>
    <w:rsid w:val="00D74F98"/>
    <w:rsid w:val="00D776EF"/>
    <w:rsid w:val="00D86EC3"/>
    <w:rsid w:val="00D918EE"/>
    <w:rsid w:val="00D97D32"/>
    <w:rsid w:val="00DA01E4"/>
    <w:rsid w:val="00DB10BC"/>
    <w:rsid w:val="00DB3BE8"/>
    <w:rsid w:val="00DB631D"/>
    <w:rsid w:val="00DB7162"/>
    <w:rsid w:val="00DC75FC"/>
    <w:rsid w:val="00DD0297"/>
    <w:rsid w:val="00DF6C0D"/>
    <w:rsid w:val="00E01515"/>
    <w:rsid w:val="00E03BAF"/>
    <w:rsid w:val="00E04BA0"/>
    <w:rsid w:val="00E04BE6"/>
    <w:rsid w:val="00E05DEA"/>
    <w:rsid w:val="00E066F0"/>
    <w:rsid w:val="00E07A91"/>
    <w:rsid w:val="00E10200"/>
    <w:rsid w:val="00E12837"/>
    <w:rsid w:val="00E12BC7"/>
    <w:rsid w:val="00E14397"/>
    <w:rsid w:val="00E2327C"/>
    <w:rsid w:val="00E32DD9"/>
    <w:rsid w:val="00E41F39"/>
    <w:rsid w:val="00E524EF"/>
    <w:rsid w:val="00E53AAC"/>
    <w:rsid w:val="00E5680B"/>
    <w:rsid w:val="00E64699"/>
    <w:rsid w:val="00E7684A"/>
    <w:rsid w:val="00EA5A0E"/>
    <w:rsid w:val="00EB1235"/>
    <w:rsid w:val="00EB74E5"/>
    <w:rsid w:val="00EC3057"/>
    <w:rsid w:val="00ED2588"/>
    <w:rsid w:val="00ED35FB"/>
    <w:rsid w:val="00ED4438"/>
    <w:rsid w:val="00ED7263"/>
    <w:rsid w:val="00EE05F2"/>
    <w:rsid w:val="00EE3558"/>
    <w:rsid w:val="00EE513D"/>
    <w:rsid w:val="00F00C50"/>
    <w:rsid w:val="00F01743"/>
    <w:rsid w:val="00F17A44"/>
    <w:rsid w:val="00F514F1"/>
    <w:rsid w:val="00F65C67"/>
    <w:rsid w:val="00F66FA0"/>
    <w:rsid w:val="00F74301"/>
    <w:rsid w:val="00F80099"/>
    <w:rsid w:val="00F90E9A"/>
    <w:rsid w:val="00FA29A4"/>
    <w:rsid w:val="00FB19BA"/>
    <w:rsid w:val="00FB2C75"/>
    <w:rsid w:val="00FB3AE2"/>
    <w:rsid w:val="00FB3EBD"/>
    <w:rsid w:val="00FB4784"/>
    <w:rsid w:val="00FC02A0"/>
    <w:rsid w:val="00FC1396"/>
    <w:rsid w:val="00FC2155"/>
    <w:rsid w:val="00FC2761"/>
    <w:rsid w:val="00FC4927"/>
    <w:rsid w:val="00FC6D69"/>
    <w:rsid w:val="00FD0DFA"/>
    <w:rsid w:val="00FD49E9"/>
    <w:rsid w:val="00FD633E"/>
    <w:rsid w:val="00FD66D0"/>
    <w:rsid w:val="00FF5E9F"/>
    <w:rsid w:val="00FF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60002"/>
  <w15:docId w15:val="{35174340-3759-4EDC-B848-49A6E22C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938"/>
    <w:pPr>
      <w:ind w:left="720"/>
      <w:contextualSpacing/>
    </w:pPr>
  </w:style>
  <w:style w:type="table" w:styleId="TableGrid">
    <w:name w:val="Table Grid"/>
    <w:basedOn w:val="TableNormal"/>
    <w:uiPriority w:val="59"/>
    <w:rsid w:val="003D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4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38"/>
    <w:rPr>
      <w:rFonts w:ascii="Tahoma" w:hAnsi="Tahoma" w:cs="Tahoma"/>
      <w:sz w:val="16"/>
      <w:szCs w:val="16"/>
    </w:rPr>
  </w:style>
  <w:style w:type="paragraph" w:styleId="Header">
    <w:name w:val="header"/>
    <w:basedOn w:val="Normal"/>
    <w:link w:val="HeaderChar"/>
    <w:uiPriority w:val="99"/>
    <w:unhideWhenUsed/>
    <w:rsid w:val="003D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38"/>
  </w:style>
  <w:style w:type="paragraph" w:styleId="Footer">
    <w:name w:val="footer"/>
    <w:basedOn w:val="Normal"/>
    <w:link w:val="FooterChar"/>
    <w:uiPriority w:val="99"/>
    <w:unhideWhenUsed/>
    <w:rsid w:val="003D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38"/>
  </w:style>
  <w:style w:type="character" w:styleId="Hyperlink">
    <w:name w:val="Hyperlink"/>
    <w:basedOn w:val="DefaultParagraphFont"/>
    <w:uiPriority w:val="99"/>
    <w:unhideWhenUsed/>
    <w:rsid w:val="009F70DC"/>
    <w:rPr>
      <w:color w:val="0000FF" w:themeColor="hyperlink"/>
      <w:u w:val="single"/>
    </w:rPr>
  </w:style>
  <w:style w:type="character" w:styleId="UnresolvedMention">
    <w:name w:val="Unresolved Mention"/>
    <w:basedOn w:val="DefaultParagraphFont"/>
    <w:uiPriority w:val="99"/>
    <w:semiHidden/>
    <w:unhideWhenUsed/>
    <w:rsid w:val="0072323D"/>
    <w:rPr>
      <w:color w:val="605E5C"/>
      <w:shd w:val="clear" w:color="auto" w:fill="E1DFDD"/>
    </w:rPr>
  </w:style>
  <w:style w:type="character" w:styleId="CommentReference">
    <w:name w:val="annotation reference"/>
    <w:basedOn w:val="DefaultParagraphFont"/>
    <w:uiPriority w:val="99"/>
    <w:semiHidden/>
    <w:unhideWhenUsed/>
    <w:rsid w:val="00546A88"/>
    <w:rPr>
      <w:sz w:val="16"/>
      <w:szCs w:val="16"/>
    </w:rPr>
  </w:style>
  <w:style w:type="paragraph" w:styleId="CommentText">
    <w:name w:val="annotation text"/>
    <w:basedOn w:val="Normal"/>
    <w:link w:val="CommentTextChar"/>
    <w:uiPriority w:val="99"/>
    <w:unhideWhenUsed/>
    <w:rsid w:val="00546A88"/>
    <w:pPr>
      <w:spacing w:line="240" w:lineRule="auto"/>
    </w:pPr>
    <w:rPr>
      <w:sz w:val="20"/>
      <w:szCs w:val="20"/>
    </w:rPr>
  </w:style>
  <w:style w:type="character" w:customStyle="1" w:styleId="CommentTextChar">
    <w:name w:val="Comment Text Char"/>
    <w:basedOn w:val="DefaultParagraphFont"/>
    <w:link w:val="CommentText"/>
    <w:uiPriority w:val="99"/>
    <w:rsid w:val="00546A88"/>
    <w:rPr>
      <w:sz w:val="20"/>
      <w:szCs w:val="20"/>
    </w:rPr>
  </w:style>
  <w:style w:type="paragraph" w:styleId="CommentSubject">
    <w:name w:val="annotation subject"/>
    <w:basedOn w:val="CommentText"/>
    <w:next w:val="CommentText"/>
    <w:link w:val="CommentSubjectChar"/>
    <w:uiPriority w:val="99"/>
    <w:semiHidden/>
    <w:unhideWhenUsed/>
    <w:rsid w:val="00546A88"/>
    <w:rPr>
      <w:b/>
      <w:bCs/>
    </w:rPr>
  </w:style>
  <w:style w:type="character" w:customStyle="1" w:styleId="CommentSubjectChar">
    <w:name w:val="Comment Subject Char"/>
    <w:basedOn w:val="CommentTextChar"/>
    <w:link w:val="CommentSubject"/>
    <w:uiPriority w:val="99"/>
    <w:semiHidden/>
    <w:rsid w:val="00546A88"/>
    <w:rPr>
      <w:b/>
      <w:bCs/>
      <w:sz w:val="20"/>
      <w:szCs w:val="20"/>
    </w:rPr>
  </w:style>
  <w:style w:type="character" w:styleId="FollowedHyperlink">
    <w:name w:val="FollowedHyperlink"/>
    <w:basedOn w:val="DefaultParagraphFont"/>
    <w:uiPriority w:val="99"/>
    <w:semiHidden/>
    <w:unhideWhenUsed/>
    <w:rsid w:val="004D52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ntyinthecommunit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Sylvester</dc:creator>
  <cp:lastModifiedBy>admin</cp:lastModifiedBy>
  <cp:revision>7</cp:revision>
  <dcterms:created xsi:type="dcterms:W3CDTF">2023-03-01T13:43:00Z</dcterms:created>
  <dcterms:modified xsi:type="dcterms:W3CDTF">2026-05-08T08:09:00Z</dcterms:modified>
</cp:coreProperties>
</file>